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600"/>
        <w:gridCol w:w="800"/>
        <w:gridCol w:w="1100"/>
        <w:gridCol w:w="1240"/>
        <w:gridCol w:w="620"/>
        <w:gridCol w:w="2600"/>
        <w:gridCol w:w="6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F4</w:t>
                    <w:br/>
                    <w:t xml:space="preserve">Lista cu cantitatiile de utilaje si echipamente tehnologice, inclusiv dotari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600"/>
              <w:gridCol w:w="800"/>
              <w:gridCol w:w="1100"/>
              <w:gridCol w:w="1240"/>
              <w:gridCol w:w="3220"/>
              <w:gridCol w:w="7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  <w:br/>
                    <w:t xml:space="preserve">fisa</w:t>
                    <w:br/>
                    <w:t xml:space="preserve">tehnica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Utilajeechipamentetehnologicesifunctionalecarenecesitamontaj"/>
            <w:bookmarkEnd w:id="1"/>
            <w:r>
              <w:rPr>
       </w:rPr>
              <w:t xml:space="preserve">Utilaje, echipamente tehnologice si functionale care necesita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CT-01</w:t>
            </w:r>
            <w:r>
              <w:rPr>
       </w:rPr>
              <w:t xml:space="preserve">  Termosemineu pe combustibil solid, complet echipat, 8-12 kW 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CT-02</w:t>
            </w:r>
            <w:r>
              <w:rPr>
       </w:rPr>
              <w:t xml:space="preserve">  Boiler electric 80 litri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CT-03</w:t>
            </w:r>
            <w:r>
              <w:rPr>
       </w:rPr>
              <w:t xml:space="preserve">  Pompa circulatie agent incalzitor pt.incalzire D=2 mc/h H=3,3 mCA 220 V/50 Hz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top w:val="single" w:sz="4" w:space="0" w:color="000000"/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Echipamente in 01 Reparatii curente</w:t>
            </w:r>
          </w:p>
        </w:tc>
        <w:tc>
          <w:tcPr>
            <w:gridSpan w:val="2"/>
            <w:shd w:val="clear" w:color="auto" w:fill="C0C0C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F4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652634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6526340" name="Picture"/>
                                <pic:cNvPicPr/>
                              </pic:nvPicPr>
                              <pic:blipFill>
                                <a:blip r:embed="img_0_0_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5_1.png" Type="http://schemas.openxmlformats.org/officeDocument/2006/relationships/image" Target="media/img_0_0_35_1.png"/>
</Relationships>

</file>