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hol acces si grup sanitar parter sediu IPJ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hol acces si grup sanitar parter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0016638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00166388" name="Picture"/>
                                <pic:cNvPicPr/>
                              </pic:nvPicPr>
                              <pic:blipFill>
                                <a:blip r:embed="img_0_0_13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4700"/>
        <w:gridCol w:w="24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99155124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91551242" name="Picture"/>
                                <pic:cNvPicPr/>
                              </pic:nvPicPr>
                              <pic:blipFill>
                                <a:blip r:embed="img_0_1_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36_1.png" Type="http://schemas.openxmlformats.org/officeDocument/2006/relationships/image" Target="media/img_0_0_136_1.png"/>
 <Relationship Id="img_0_1_16_1.png" Type="http://schemas.openxmlformats.org/officeDocument/2006/relationships/image" Target="media/img_0_1_16_1.png"/>
</Relationships>

</file>