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300"/>
        <w:gridCol w:w="1240"/>
        <w:gridCol w:w="1240"/>
        <w:gridCol w:w="580"/>
        <w:gridCol w:w="660"/>
        <w:gridCol w:w="1240"/>
        <w:gridCol w:w="1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Inspectoratul de Politie al jud.Caras-Severin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Amenajare camera destinata ascultarii minorilor victime ale infractiunilor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C9</w:t>
                    <w:br/>
                    <w:t xml:space="preserve">Lista cuprinzand consumurile privind transporturile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300"/>
              <w:gridCol w:w="1240"/>
              <w:gridCol w:w="1240"/>
              <w:gridCol w:w="1240"/>
              <w:gridCol w:w="1240"/>
              <w:gridCol w:w="14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Tipul de 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Tone transportate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Km parcursi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Ore de functionare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Tariful unitar</w:t>
                    <w:br/>
                    <w:t xml:space="preserve">- Lei\(Tone*Km)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 = 2 X 3 X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8888899</w:t>
            </w:r>
            <w:r>
              <w:rPr>
       </w:rPr>
              <w:t xml:space="preserve"> - Transportul rutier al pamintului sau molozului cu autobasculanta dist.= 5 km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8889009</w:t>
            </w:r>
            <w:r>
              <w:rPr>
       </w:rPr>
              <w:t xml:space="preserve"> - Transportul rutier al materialelor,semifabricatelor cu autocamionul pe dist.= 20 km.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20.000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Transport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INSPECTORATUL DE POLITIE JUDETEAN</w:t>
                    <w:br/>
                    <w:t xml:space="preserve">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Investitie - Formular C9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112823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1128233" name="Picture"/>
                                <pic:cNvPicPr/>
                              </pic:nvPicPr>
                              <pic:blipFill>
                                <a:blip r:embed="img_0_0_2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3_1.png" Type="http://schemas.openxmlformats.org/officeDocument/2006/relationships/image" Target="media/img_0_0_23_1.png"/>
</Relationships>

</file>