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800"/>
        <w:gridCol w:w="800"/>
        <w:gridCol w:w="4700"/>
        <w:gridCol w:w="1500"/>
        <w:gridCol w:w="900"/>
        <w:gridCol w:w="23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Post de politie si locuinta de serviciu Ramna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0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CENTRALIZATORUL</w:t>
                    <w:br/>
                    <w:t xml:space="preserve">cheltuielilor pe obiectiv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TableHeader"/>
              <w:ind/>
              <w:jc w:val="left"/>
            </w:pPr>
            <w:r>
              <w:rPr>
       </w:rPr>
              <w:t xml:space="preserve">null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 cap. Deviz General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Denumirea capitolelor si subcapitolelor de cheltuieli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Valoare (fara TVA)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Din care C+M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8" w:space="0" w:color="4F4F4F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1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2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3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1.2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Amenajarea terenului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1.3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Amenajari pentru protectia mediului si aducerea terenului la starea initiala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1.4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Cheltuieli pentru relocarea/protectia utilitatilor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Cheltuieli pentru asigurarea utilitatilor necesare obiectivului de investitii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3.5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Proiectare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Tema de proiectare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Studiu de prefezabilitate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Studiu de fezabilitate/documentatie de avizare a lucrarilor de interventii si deviz general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Documentatiile tehnice necesare in vederea obtinerii avizelor/acordurilor/autorizatiilor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Verificarea tehnica de calitate a proiectului tehnic si a detaliilor de executie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Proiect tehnic si detalii de executie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Cheltuieli pentru investitia de baza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Constructii si instalatii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56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01 Reparatii curente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Montaj utilaje, echipamente tehnologice si functionale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Utilaje, echipamente tehnologice si functionale care necesita montaj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56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01 Reparatii curente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Utilaje, echipamente tehnologice si functionale care nu necesita montaj si echipamente de transport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Dotari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Active necorporale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5.1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Organizare de santier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Lucrari de constructii si instalatii aferente organizarii de santier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5.1.2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Cheltuieli conexe organizarii santierului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6.2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Probe tehnologice si teste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300"/>
              <w:gridCol w:w="2400"/>
              <w:gridCol w:w="24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|01"/>
                    <w:ind/>
                    <w:jc w:val="left"/>
                  </w:pPr>
                  <w:r>
                    <w:rPr>
       </w:rPr>
                    <w:t xml:space="preserve">TOTAL (fara TVA)</w:t>
                  </w:r>
                </w:p>
              </w:tc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|01"/>
                    <w:ind/>
                    <w:jc w:val="right"/>
                  </w:pPr>
                </w:p>
              </w:tc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|01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1" w:name="JR_PAGE_ANCHOR_0_1"/>
            <w:bookmarkEnd w:id="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2" w:name="JR_PAGE_ANCHOR_0_1"/>
            <w:bookmarkEnd w:id="2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Investitie - CENTRALIZATORUL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3177671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31776713" name="Picture"/>
                                <pic:cNvPicPr/>
                              </pic:nvPicPr>
                              <pic:blipFill>
                                <a:blip r:embed="img_0_0_142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800"/>
        <w:gridCol w:w="800"/>
        <w:gridCol w:w="4700"/>
        <w:gridCol w:w="2400"/>
        <w:gridCol w:w="23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3" w:name="JR_PAGE_ANCHOR_0_2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TableHeader"/>
              <w:ind/>
              <w:jc w:val="left"/>
            </w:pPr>
            <w:r>
              <w:rPr>
       </w:rPr>
              <w:t xml:space="preserve">null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 cap. Deviz General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Denumirea capitolelor si subcapitolelor de cheltuieli</w:t>
            </w:r>
          </w:p>
        </w:tc>
        <w:tc>
          <w:tcPr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Valoare (fara TVA)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Din care C+M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8" w:space="0" w:color="4F4F4F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1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2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3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Investitie - CENTRALIZATORUL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314445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314445" name="Picture"/>
                                <pic:cNvPicPr/>
                              </pic:nvPicPr>
                              <pic:blipFill>
                                <a:blip r:embed="img_0_1_16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  <w:style w:type="paragraph" w:styleId="TableData|01">
    <w:name w:val="TableData|01"/>
    <w:qFormat/>
    <w:pPr>
      <w:ind/>
    </w:pPr>
    <w:rPr>
      <w:rFonts w:ascii="DejaVu Sans" w:hAnsi="DejaVu Sans" w:eastAsia="DejaVu Sans" w:cs="DejaVu Sans"/>
      <w:sz w:val="18"/>
      <w:b w:val="true"/>
    </w:rPr>
  </w:style>
  <w:style w:type="paragraph" w:styleId="TableData|10">
    <w:name w:val="TableData|10"/>
    <w:qFormat/>
    <w:pPr>
      <w:ind/>
    </w:pPr>
    <w:rPr>
      <w:rFonts w:ascii="DejaVu Sans" w:hAnsi="DejaVu Sans" w:eastAsia="DejaVu Sans" w:cs="DejaVu Sans"/>
      <w:sz w:val="18"/>
      <w:i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142_1.png" Type="http://schemas.openxmlformats.org/officeDocument/2006/relationships/image" Target="media/img_0_0_142_1.png"/>
 <Relationship Id="img_0_1_16_1.png" Type="http://schemas.openxmlformats.org/officeDocument/2006/relationships/image" Target="media/img_0_1_16_1.png"/>
</Relationships>

</file>